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4D" w:rsidRDefault="004A1C4D" w:rsidP="004A1C4D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057400" cy="1352550"/>
            <wp:effectExtent l="0" t="0" r="0" b="0"/>
            <wp:docPr id="5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525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48000" cy="1104900"/>
            <wp:effectExtent l="171450" t="152400" r="171450" b="228600"/>
            <wp:docPr id="6" name="Picture 7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.pn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1">
                          <a:satMod val="175000"/>
                          <a:alpha val="40000"/>
                        </a:schemeClr>
                      </a:glow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inline>
        </w:drawing>
      </w:r>
    </w:p>
    <w:p w:rsidR="004A1C4D" w:rsidRPr="005C38CC" w:rsidRDefault="00384FF5" w:rsidP="004A1C4D">
      <w:pPr>
        <w:pStyle w:val="BodyText"/>
        <w:pBdr>
          <w:top w:val="single" w:sz="4" w:space="0" w:color="auto"/>
          <w:bottom w:val="single" w:sz="4" w:space="1" w:color="auto"/>
        </w:pBdr>
        <w:ind w:left="720" w:hanging="720"/>
        <w:jc w:val="center"/>
        <w:rPr>
          <w:rFonts w:ascii="Arial Narrow" w:hAnsi="Arial Narrow" w:cs="Arial"/>
          <w:b/>
          <w:szCs w:val="28"/>
        </w:rPr>
      </w:pPr>
      <w:r w:rsidRPr="005C38CC">
        <w:rPr>
          <w:rFonts w:ascii="Arial Narrow" w:hAnsi="Arial Narrow" w:cs="Arial"/>
          <w:b/>
          <w:szCs w:val="28"/>
        </w:rPr>
        <w:t>Regional</w:t>
      </w:r>
      <w:r w:rsidR="004A1C4D" w:rsidRPr="005C38CC">
        <w:rPr>
          <w:rFonts w:ascii="Arial Narrow" w:hAnsi="Arial Narrow" w:cs="Arial"/>
          <w:b/>
          <w:szCs w:val="28"/>
        </w:rPr>
        <w:t xml:space="preserve"> Office</w:t>
      </w:r>
      <w:r w:rsidR="007A08B1" w:rsidRPr="005C38CC">
        <w:rPr>
          <w:rFonts w:ascii="Arial Narrow" w:hAnsi="Arial Narrow" w:cs="Arial"/>
          <w:b/>
          <w:szCs w:val="28"/>
        </w:rPr>
        <w:t>-</w:t>
      </w:r>
      <w:proofErr w:type="spellStart"/>
      <w:r w:rsidR="00C174B6">
        <w:rPr>
          <w:rFonts w:ascii="Arial Narrow" w:hAnsi="Arial Narrow" w:cs="Arial"/>
          <w:b/>
          <w:szCs w:val="28"/>
        </w:rPr>
        <w:t>Siligur</w:t>
      </w:r>
      <w:r w:rsidR="00256224">
        <w:rPr>
          <w:rFonts w:ascii="Arial Narrow" w:hAnsi="Arial Narrow" w:cs="Arial"/>
          <w:b/>
          <w:szCs w:val="28"/>
        </w:rPr>
        <w:t>i</w:t>
      </w:r>
      <w:proofErr w:type="spellEnd"/>
      <w:r w:rsidR="00256224">
        <w:rPr>
          <w:rFonts w:ascii="Arial Narrow" w:hAnsi="Arial Narrow" w:cs="Arial"/>
          <w:b/>
          <w:szCs w:val="28"/>
        </w:rPr>
        <w:t>,</w:t>
      </w:r>
      <w:r w:rsidR="004A1C4D" w:rsidRPr="005C38CC">
        <w:rPr>
          <w:rFonts w:ascii="Arial Narrow" w:hAnsi="Arial Narrow" w:cs="Arial"/>
          <w:b/>
          <w:szCs w:val="28"/>
        </w:rPr>
        <w:t xml:space="preserve"> </w:t>
      </w:r>
      <w:proofErr w:type="spellStart"/>
      <w:r w:rsidR="00C174B6">
        <w:rPr>
          <w:rFonts w:ascii="Arial Narrow" w:hAnsi="Arial Narrow" w:cs="Arial"/>
          <w:b/>
          <w:szCs w:val="28"/>
        </w:rPr>
        <w:t>Ashrampara</w:t>
      </w:r>
      <w:proofErr w:type="spellEnd"/>
      <w:r w:rsidR="00750B01">
        <w:rPr>
          <w:rFonts w:ascii="Arial Narrow" w:hAnsi="Arial Narrow" w:cs="Arial"/>
          <w:b/>
          <w:szCs w:val="28"/>
        </w:rPr>
        <w:t>,</w:t>
      </w:r>
      <w:r w:rsidRPr="005C38CC">
        <w:rPr>
          <w:rFonts w:ascii="Arial Narrow" w:hAnsi="Arial Narrow" w:cs="Arial"/>
          <w:b/>
          <w:szCs w:val="28"/>
        </w:rPr>
        <w:t xml:space="preserve"> </w:t>
      </w:r>
      <w:proofErr w:type="spellStart"/>
      <w:r w:rsidR="00C174B6">
        <w:rPr>
          <w:rFonts w:ascii="Arial Narrow" w:hAnsi="Arial Narrow" w:cs="Arial"/>
          <w:b/>
          <w:szCs w:val="28"/>
        </w:rPr>
        <w:t>Siliguri</w:t>
      </w:r>
      <w:proofErr w:type="spellEnd"/>
      <w:r w:rsidRPr="005C38CC">
        <w:rPr>
          <w:rFonts w:ascii="Arial Narrow" w:hAnsi="Arial Narrow" w:cs="Arial"/>
          <w:b/>
          <w:szCs w:val="28"/>
        </w:rPr>
        <w:t xml:space="preserve"> – 73</w:t>
      </w:r>
      <w:r w:rsidR="00C174B6">
        <w:rPr>
          <w:rFonts w:ascii="Arial Narrow" w:hAnsi="Arial Narrow" w:cs="Arial"/>
          <w:b/>
          <w:szCs w:val="28"/>
        </w:rPr>
        <w:t>40</w:t>
      </w:r>
      <w:r w:rsidRPr="005C38CC">
        <w:rPr>
          <w:rFonts w:ascii="Arial Narrow" w:hAnsi="Arial Narrow" w:cs="Arial"/>
          <w:b/>
          <w:szCs w:val="28"/>
        </w:rPr>
        <w:t>01</w:t>
      </w:r>
      <w:r w:rsidR="004A1C4D" w:rsidRPr="005C38CC">
        <w:rPr>
          <w:rFonts w:ascii="Arial Narrow" w:hAnsi="Arial Narrow" w:cs="Arial"/>
          <w:b/>
          <w:szCs w:val="28"/>
        </w:rPr>
        <w:t xml:space="preserve">      </w:t>
      </w:r>
    </w:p>
    <w:p w:rsidR="004A1C4D" w:rsidRDefault="00256224" w:rsidP="004A1C4D">
      <w:pPr>
        <w:pStyle w:val="BodyText"/>
        <w:pBdr>
          <w:top w:val="single" w:sz="4" w:space="0" w:color="auto"/>
          <w:bottom w:val="single" w:sz="4" w:space="1" w:color="auto"/>
        </w:pBdr>
        <w:ind w:left="964" w:hanging="964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Contact No: </w:t>
      </w:r>
      <w:r w:rsidR="00C174B6">
        <w:rPr>
          <w:rFonts w:ascii="Arial Narrow" w:hAnsi="Arial Narrow"/>
        </w:rPr>
        <w:t>9864052323</w:t>
      </w:r>
      <w:r>
        <w:rPr>
          <w:rFonts w:ascii="Arial Narrow" w:hAnsi="Arial Narrow"/>
        </w:rPr>
        <w:t xml:space="preserve"> </w:t>
      </w:r>
    </w:p>
    <w:p w:rsidR="00E60683" w:rsidRPr="00750B01" w:rsidRDefault="001965F8" w:rsidP="004A1C4D">
      <w:pPr>
        <w:pStyle w:val="BodyText"/>
        <w:pBdr>
          <w:top w:val="single" w:sz="4" w:space="0" w:color="auto"/>
          <w:bottom w:val="single" w:sz="4" w:space="1" w:color="auto"/>
        </w:pBdr>
        <w:ind w:left="964" w:hanging="964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AGRICULTURE &amp; SOCIAL BANKING</w:t>
      </w:r>
      <w:r w:rsidR="004A1C4D" w:rsidRPr="00750B01">
        <w:rPr>
          <w:rFonts w:ascii="Arial Narrow" w:hAnsi="Arial Narrow"/>
          <w:b/>
          <w:sz w:val="24"/>
        </w:rPr>
        <w:t xml:space="preserve"> DEPARTMENT</w:t>
      </w:r>
    </w:p>
    <w:p w:rsidR="00EE488D" w:rsidRDefault="00EE488D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Pr="00E6666D" w:rsidRDefault="00C750F5" w:rsidP="00C174B6">
      <w:pPr>
        <w:jc w:val="center"/>
        <w:rPr>
          <w:b/>
          <w:bCs/>
          <w:sz w:val="28"/>
          <w:szCs w:val="28"/>
          <w:u w:val="single"/>
        </w:rPr>
      </w:pPr>
      <w:r w:rsidRPr="009A2F30">
        <w:rPr>
          <w:b/>
          <w:bCs/>
          <w:sz w:val="28"/>
          <w:szCs w:val="28"/>
        </w:rPr>
        <w:t xml:space="preserve">APPOINTMENT OF </w:t>
      </w:r>
      <w:r w:rsidR="00441F90">
        <w:rPr>
          <w:b/>
          <w:bCs/>
          <w:sz w:val="28"/>
          <w:szCs w:val="28"/>
        </w:rPr>
        <w:t>FLC-COUNSELOR</w:t>
      </w:r>
      <w:r w:rsidRPr="009A2F30">
        <w:rPr>
          <w:b/>
          <w:bCs/>
          <w:sz w:val="28"/>
          <w:szCs w:val="28"/>
        </w:rPr>
        <w:t>,</w:t>
      </w:r>
      <w:r w:rsidR="00A32E15">
        <w:rPr>
          <w:b/>
          <w:bCs/>
          <w:sz w:val="28"/>
          <w:szCs w:val="28"/>
        </w:rPr>
        <w:t xml:space="preserve"> </w:t>
      </w:r>
      <w:r w:rsidR="00726651">
        <w:rPr>
          <w:b/>
          <w:bCs/>
          <w:sz w:val="28"/>
          <w:szCs w:val="28"/>
        </w:rPr>
        <w:t>FLC-DARJEELING</w:t>
      </w:r>
      <w:r w:rsidR="00A32E15">
        <w:rPr>
          <w:b/>
          <w:bCs/>
          <w:sz w:val="28"/>
          <w:szCs w:val="28"/>
        </w:rPr>
        <w:t xml:space="preserve"> (SILIGURI)</w:t>
      </w:r>
      <w:r w:rsidR="00726651">
        <w:rPr>
          <w:b/>
          <w:bCs/>
          <w:sz w:val="28"/>
          <w:szCs w:val="28"/>
        </w:rPr>
        <w:t>,</w:t>
      </w:r>
      <w:r w:rsidRPr="009A2F30">
        <w:rPr>
          <w:b/>
          <w:bCs/>
          <w:sz w:val="28"/>
          <w:szCs w:val="28"/>
        </w:rPr>
        <w:t xml:space="preserve"> </w:t>
      </w:r>
      <w:r w:rsidR="00C174B6">
        <w:rPr>
          <w:b/>
          <w:bCs/>
          <w:sz w:val="28"/>
          <w:szCs w:val="28"/>
        </w:rPr>
        <w:t>SILIGURI</w:t>
      </w:r>
      <w:r w:rsidR="009A2F30" w:rsidRPr="009A2F30">
        <w:rPr>
          <w:b/>
          <w:bCs/>
          <w:sz w:val="28"/>
          <w:szCs w:val="28"/>
        </w:rPr>
        <w:t xml:space="preserve"> </w:t>
      </w:r>
      <w:r w:rsidR="00C174B6">
        <w:rPr>
          <w:b/>
          <w:bCs/>
          <w:sz w:val="28"/>
          <w:szCs w:val="28"/>
        </w:rPr>
        <w:t>RO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</w:p>
    <w:p w:rsidR="00C750F5" w:rsidRDefault="00C750F5" w:rsidP="00C174B6">
      <w:pPr>
        <w:jc w:val="both"/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 xml:space="preserve">Central Bank of India, </w:t>
      </w:r>
      <w:r w:rsidR="00A32E15">
        <w:rPr>
          <w:bCs/>
          <w:sz w:val="28"/>
          <w:szCs w:val="28"/>
        </w:rPr>
        <w:t>FLC-Darjeeling (</w:t>
      </w:r>
      <w:proofErr w:type="spellStart"/>
      <w:r w:rsidR="00A32E15">
        <w:rPr>
          <w:bCs/>
          <w:sz w:val="28"/>
          <w:szCs w:val="28"/>
        </w:rPr>
        <w:t>Siliguri</w:t>
      </w:r>
      <w:proofErr w:type="spellEnd"/>
      <w:r w:rsidR="00A32E15">
        <w:rPr>
          <w:bCs/>
          <w:sz w:val="28"/>
          <w:szCs w:val="28"/>
        </w:rPr>
        <w:t>)</w:t>
      </w:r>
      <w:r w:rsidR="00EA5A1E">
        <w:rPr>
          <w:bCs/>
          <w:sz w:val="28"/>
          <w:szCs w:val="28"/>
        </w:rPr>
        <w:t xml:space="preserve"> </w:t>
      </w:r>
      <w:r w:rsidRPr="00E6666D">
        <w:rPr>
          <w:bCs/>
          <w:sz w:val="28"/>
          <w:szCs w:val="28"/>
        </w:rPr>
        <w:t xml:space="preserve">is looking for </w:t>
      </w:r>
      <w:proofErr w:type="spellStart"/>
      <w:r w:rsidR="0059627D" w:rsidRPr="00CE43C8">
        <w:rPr>
          <w:b/>
          <w:bCs/>
          <w:sz w:val="28"/>
          <w:szCs w:val="28"/>
        </w:rPr>
        <w:t>Retd</w:t>
      </w:r>
      <w:proofErr w:type="spellEnd"/>
      <w:r w:rsidR="0059627D" w:rsidRPr="00CE43C8">
        <w:rPr>
          <w:b/>
          <w:bCs/>
          <w:sz w:val="28"/>
          <w:szCs w:val="28"/>
        </w:rPr>
        <w:t>.</w:t>
      </w:r>
      <w:r w:rsidR="005C1F7F" w:rsidRPr="00CE43C8">
        <w:rPr>
          <w:b/>
          <w:bCs/>
          <w:sz w:val="28"/>
          <w:szCs w:val="28"/>
        </w:rPr>
        <w:t xml:space="preserve"> </w:t>
      </w:r>
      <w:proofErr w:type="gramStart"/>
      <w:r w:rsidR="0059627D" w:rsidRPr="00CE43C8">
        <w:rPr>
          <w:b/>
          <w:bCs/>
          <w:sz w:val="28"/>
          <w:szCs w:val="28"/>
        </w:rPr>
        <w:t>Bank Officer</w:t>
      </w:r>
      <w:r w:rsidR="006F715E" w:rsidRPr="00CE43C8">
        <w:rPr>
          <w:b/>
          <w:bCs/>
          <w:sz w:val="28"/>
          <w:szCs w:val="28"/>
        </w:rPr>
        <w:t xml:space="preserve"> (SC-II &amp; above)</w:t>
      </w:r>
      <w:r w:rsidR="0059627D">
        <w:rPr>
          <w:bCs/>
          <w:sz w:val="28"/>
          <w:szCs w:val="28"/>
        </w:rPr>
        <w:t xml:space="preserve"> </w:t>
      </w:r>
      <w:r w:rsidR="0059627D" w:rsidRPr="00E6666D">
        <w:rPr>
          <w:bCs/>
          <w:sz w:val="28"/>
          <w:szCs w:val="28"/>
        </w:rPr>
        <w:t xml:space="preserve">for the post of </w:t>
      </w:r>
      <w:r w:rsidR="0059627D">
        <w:rPr>
          <w:bCs/>
          <w:sz w:val="28"/>
          <w:szCs w:val="28"/>
        </w:rPr>
        <w:t>Counsellor</w:t>
      </w:r>
      <w:r w:rsidR="006F715E">
        <w:rPr>
          <w:bCs/>
          <w:sz w:val="28"/>
          <w:szCs w:val="28"/>
        </w:rPr>
        <w:t xml:space="preserve"> </w:t>
      </w:r>
      <w:r w:rsidR="0059627D">
        <w:rPr>
          <w:bCs/>
          <w:sz w:val="28"/>
          <w:szCs w:val="28"/>
        </w:rPr>
        <w:t>at FLC-</w:t>
      </w:r>
      <w:r w:rsidR="000F5D6C">
        <w:rPr>
          <w:bCs/>
          <w:sz w:val="28"/>
          <w:szCs w:val="28"/>
        </w:rPr>
        <w:t>Darjeeling (</w:t>
      </w:r>
      <w:proofErr w:type="spellStart"/>
      <w:r w:rsidR="0059627D">
        <w:rPr>
          <w:bCs/>
          <w:sz w:val="28"/>
          <w:szCs w:val="28"/>
        </w:rPr>
        <w:t>Siliguri</w:t>
      </w:r>
      <w:proofErr w:type="spellEnd"/>
      <w:r w:rsidR="0059627D">
        <w:rPr>
          <w:bCs/>
          <w:sz w:val="28"/>
          <w:szCs w:val="28"/>
        </w:rPr>
        <w:t>)</w:t>
      </w:r>
      <w:r w:rsidR="005C1F7F">
        <w:rPr>
          <w:bCs/>
          <w:sz w:val="28"/>
          <w:szCs w:val="28"/>
        </w:rPr>
        <w:t xml:space="preserve"> </w:t>
      </w:r>
      <w:r w:rsidR="005C1F7F" w:rsidRPr="00E6666D">
        <w:rPr>
          <w:bCs/>
          <w:sz w:val="28"/>
          <w:szCs w:val="28"/>
        </w:rPr>
        <w:t xml:space="preserve">on </w:t>
      </w:r>
      <w:r w:rsidR="005C1F7F">
        <w:rPr>
          <w:bCs/>
          <w:sz w:val="28"/>
          <w:szCs w:val="28"/>
        </w:rPr>
        <w:t>annual c</w:t>
      </w:r>
      <w:r w:rsidR="005C1F7F" w:rsidRPr="00E6666D">
        <w:rPr>
          <w:bCs/>
          <w:sz w:val="28"/>
          <w:szCs w:val="28"/>
        </w:rPr>
        <w:t>ontract basis</w:t>
      </w:r>
      <w:r w:rsidR="0059627D" w:rsidRPr="00E6666D">
        <w:rPr>
          <w:bCs/>
          <w:sz w:val="28"/>
          <w:szCs w:val="28"/>
        </w:rPr>
        <w:t>.</w:t>
      </w:r>
      <w:bookmarkStart w:id="0" w:name="_GoBack"/>
      <w:bookmarkEnd w:id="0"/>
      <w:proofErr w:type="gramEnd"/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>For full details regarding application form, emoluments, age, qualification, experience, etc., please refer to detailed advertisement displayed on the Bank’s website</w:t>
      </w:r>
      <w:r>
        <w:rPr>
          <w:bCs/>
          <w:sz w:val="28"/>
          <w:szCs w:val="28"/>
        </w:rPr>
        <w:t xml:space="preserve"> </w:t>
      </w:r>
      <w:hyperlink r:id="rId9" w:history="1">
        <w:r w:rsidRPr="009F5FFA">
          <w:rPr>
            <w:rStyle w:val="Hyperlink"/>
            <w:sz w:val="28"/>
            <w:szCs w:val="28"/>
          </w:rPr>
          <w:t>http://www.centralbankofindia.co.in</w:t>
        </w:r>
      </w:hyperlink>
      <w:r>
        <w:rPr>
          <w:bCs/>
          <w:sz w:val="28"/>
          <w:szCs w:val="28"/>
        </w:rPr>
        <w:t xml:space="preserve"> </w:t>
      </w:r>
      <w:r w:rsidRPr="00E6666D">
        <w:rPr>
          <w:bCs/>
          <w:sz w:val="28"/>
          <w:szCs w:val="28"/>
        </w:rPr>
        <w:t>. Application form can be downloaded from the above mentioned website.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</w:p>
    <w:p w:rsidR="00C750F5" w:rsidRPr="00CE43C8" w:rsidRDefault="00C750F5" w:rsidP="00C750F5">
      <w:pPr>
        <w:jc w:val="both"/>
        <w:rPr>
          <w:b/>
          <w:bCs/>
          <w:sz w:val="28"/>
          <w:szCs w:val="28"/>
        </w:rPr>
      </w:pPr>
      <w:proofErr w:type="gramStart"/>
      <w:r w:rsidRPr="00CE43C8">
        <w:rPr>
          <w:b/>
          <w:bCs/>
          <w:sz w:val="28"/>
          <w:szCs w:val="28"/>
        </w:rPr>
        <w:t xml:space="preserve">Last date </w:t>
      </w:r>
      <w:r w:rsidR="00256224" w:rsidRPr="00CE43C8">
        <w:rPr>
          <w:b/>
          <w:bCs/>
          <w:sz w:val="28"/>
          <w:szCs w:val="28"/>
        </w:rPr>
        <w:t xml:space="preserve">&amp; time </w:t>
      </w:r>
      <w:r w:rsidRPr="00CE43C8">
        <w:rPr>
          <w:b/>
          <w:bCs/>
          <w:sz w:val="28"/>
          <w:szCs w:val="28"/>
        </w:rPr>
        <w:t>of rec</w:t>
      </w:r>
      <w:r w:rsidR="00A31105" w:rsidRPr="00CE43C8">
        <w:rPr>
          <w:b/>
          <w:bCs/>
          <w:sz w:val="28"/>
          <w:szCs w:val="28"/>
        </w:rPr>
        <w:t xml:space="preserve">eipt of applications- </w:t>
      </w:r>
      <w:r w:rsidR="00A32E15" w:rsidRPr="00CE43C8">
        <w:rPr>
          <w:b/>
          <w:bCs/>
          <w:sz w:val="28"/>
          <w:szCs w:val="28"/>
        </w:rPr>
        <w:t>25/04/2025</w:t>
      </w:r>
      <w:r w:rsidR="00256224" w:rsidRPr="00CE43C8">
        <w:rPr>
          <w:b/>
          <w:bCs/>
          <w:sz w:val="28"/>
          <w:szCs w:val="28"/>
        </w:rPr>
        <w:t>, 4.00 p.m.</w:t>
      </w:r>
      <w:proofErr w:type="gramEnd"/>
    </w:p>
    <w:p w:rsidR="00C750F5" w:rsidRPr="00E6666D" w:rsidRDefault="00C750F5" w:rsidP="00C750F5">
      <w:pPr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 xml:space="preserve">   </w:t>
      </w:r>
    </w:p>
    <w:p w:rsidR="00C750F5" w:rsidRDefault="00C750F5" w:rsidP="00C750F5">
      <w:pPr>
        <w:rPr>
          <w:bCs/>
          <w:sz w:val="28"/>
          <w:szCs w:val="28"/>
        </w:rPr>
      </w:pPr>
    </w:p>
    <w:p w:rsidR="00C750F5" w:rsidRDefault="00C750F5" w:rsidP="007977E6">
      <w:r>
        <w:rPr>
          <w:bCs/>
          <w:sz w:val="28"/>
          <w:szCs w:val="28"/>
        </w:rPr>
        <w:t xml:space="preserve">Regional </w:t>
      </w:r>
      <w:r w:rsidR="00C174B6">
        <w:rPr>
          <w:bCs/>
          <w:sz w:val="28"/>
          <w:szCs w:val="28"/>
        </w:rPr>
        <w:t>Head/Co-</w:t>
      </w:r>
      <w:proofErr w:type="gramStart"/>
      <w:r w:rsidR="00C174B6">
        <w:rPr>
          <w:bCs/>
          <w:sz w:val="28"/>
          <w:szCs w:val="28"/>
        </w:rPr>
        <w:t>Chairman(</w:t>
      </w:r>
      <w:proofErr w:type="gramEnd"/>
      <w:r w:rsidR="00C174B6">
        <w:rPr>
          <w:bCs/>
          <w:sz w:val="28"/>
          <w:szCs w:val="28"/>
        </w:rPr>
        <w:t>DLRAC)</w:t>
      </w:r>
      <w:r w:rsidR="007977E6">
        <w:t xml:space="preserve"> </w:t>
      </w: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sectPr w:rsidR="00C750F5" w:rsidSect="00180E7E">
      <w:pgSz w:w="11906" w:h="16838"/>
      <w:pgMar w:top="426" w:right="107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A51"/>
    <w:multiLevelType w:val="hybridMultilevel"/>
    <w:tmpl w:val="BBC87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6D98"/>
    <w:multiLevelType w:val="hybridMultilevel"/>
    <w:tmpl w:val="37588BFC"/>
    <w:lvl w:ilvl="0" w:tplc="DC30C5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176"/>
    <w:rsid w:val="00016823"/>
    <w:rsid w:val="00016BEC"/>
    <w:rsid w:val="000211C9"/>
    <w:rsid w:val="00026F1F"/>
    <w:rsid w:val="00037CE1"/>
    <w:rsid w:val="00073DC6"/>
    <w:rsid w:val="000E4C57"/>
    <w:rsid w:val="000F5D6C"/>
    <w:rsid w:val="00125C2A"/>
    <w:rsid w:val="00126107"/>
    <w:rsid w:val="00143FAD"/>
    <w:rsid w:val="001500E6"/>
    <w:rsid w:val="0017094B"/>
    <w:rsid w:val="00180E7E"/>
    <w:rsid w:val="00190FAA"/>
    <w:rsid w:val="001916AD"/>
    <w:rsid w:val="001965F8"/>
    <w:rsid w:val="001A0CEC"/>
    <w:rsid w:val="001B0933"/>
    <w:rsid w:val="001D57B2"/>
    <w:rsid w:val="001E0C58"/>
    <w:rsid w:val="00212974"/>
    <w:rsid w:val="00227CD7"/>
    <w:rsid w:val="00256224"/>
    <w:rsid w:val="0027771D"/>
    <w:rsid w:val="00282C40"/>
    <w:rsid w:val="002A37F2"/>
    <w:rsid w:val="002B3F28"/>
    <w:rsid w:val="002C5F24"/>
    <w:rsid w:val="00301B93"/>
    <w:rsid w:val="00331925"/>
    <w:rsid w:val="00336799"/>
    <w:rsid w:val="00384FF5"/>
    <w:rsid w:val="003A31DE"/>
    <w:rsid w:val="003B75C4"/>
    <w:rsid w:val="003E2083"/>
    <w:rsid w:val="003E71C2"/>
    <w:rsid w:val="004078E0"/>
    <w:rsid w:val="0041684C"/>
    <w:rsid w:val="004250B2"/>
    <w:rsid w:val="00441F90"/>
    <w:rsid w:val="00442810"/>
    <w:rsid w:val="0045371B"/>
    <w:rsid w:val="00464CD6"/>
    <w:rsid w:val="0047576C"/>
    <w:rsid w:val="004840B5"/>
    <w:rsid w:val="00490DFD"/>
    <w:rsid w:val="00495F66"/>
    <w:rsid w:val="004A1C4D"/>
    <w:rsid w:val="004D5C9F"/>
    <w:rsid w:val="00507088"/>
    <w:rsid w:val="005140C6"/>
    <w:rsid w:val="00531B01"/>
    <w:rsid w:val="00540BD8"/>
    <w:rsid w:val="005441B5"/>
    <w:rsid w:val="005506AF"/>
    <w:rsid w:val="00564E84"/>
    <w:rsid w:val="0057489F"/>
    <w:rsid w:val="00582CCF"/>
    <w:rsid w:val="0058371A"/>
    <w:rsid w:val="0059627D"/>
    <w:rsid w:val="005C1F7F"/>
    <w:rsid w:val="005C26FA"/>
    <w:rsid w:val="005C2BD6"/>
    <w:rsid w:val="005C38CC"/>
    <w:rsid w:val="005E6DF6"/>
    <w:rsid w:val="005F5745"/>
    <w:rsid w:val="00605041"/>
    <w:rsid w:val="00614B6D"/>
    <w:rsid w:val="006305A8"/>
    <w:rsid w:val="00637464"/>
    <w:rsid w:val="00662233"/>
    <w:rsid w:val="00665DFF"/>
    <w:rsid w:val="006703C3"/>
    <w:rsid w:val="006A1EFA"/>
    <w:rsid w:val="006B627B"/>
    <w:rsid w:val="006B66E6"/>
    <w:rsid w:val="006F2A39"/>
    <w:rsid w:val="006F715E"/>
    <w:rsid w:val="00701106"/>
    <w:rsid w:val="00712015"/>
    <w:rsid w:val="00714CDE"/>
    <w:rsid w:val="00725D62"/>
    <w:rsid w:val="00726651"/>
    <w:rsid w:val="00737085"/>
    <w:rsid w:val="00750B01"/>
    <w:rsid w:val="00767B91"/>
    <w:rsid w:val="00776ABE"/>
    <w:rsid w:val="007977E6"/>
    <w:rsid w:val="00797E48"/>
    <w:rsid w:val="007A08B1"/>
    <w:rsid w:val="007A6790"/>
    <w:rsid w:val="007A7BE2"/>
    <w:rsid w:val="007B3B41"/>
    <w:rsid w:val="007C7F80"/>
    <w:rsid w:val="007D2CBB"/>
    <w:rsid w:val="007E2FBC"/>
    <w:rsid w:val="0086003E"/>
    <w:rsid w:val="008911CA"/>
    <w:rsid w:val="00892DAB"/>
    <w:rsid w:val="008A6F2C"/>
    <w:rsid w:val="008D2CB8"/>
    <w:rsid w:val="008D3CB1"/>
    <w:rsid w:val="008E7F5E"/>
    <w:rsid w:val="009267B5"/>
    <w:rsid w:val="00933312"/>
    <w:rsid w:val="009556AD"/>
    <w:rsid w:val="00957774"/>
    <w:rsid w:val="009629F8"/>
    <w:rsid w:val="00967D40"/>
    <w:rsid w:val="00974AE4"/>
    <w:rsid w:val="00975BEB"/>
    <w:rsid w:val="009A2F30"/>
    <w:rsid w:val="009D29CE"/>
    <w:rsid w:val="009E0CAB"/>
    <w:rsid w:val="009E134B"/>
    <w:rsid w:val="009F1F75"/>
    <w:rsid w:val="009F7A4F"/>
    <w:rsid w:val="00A018CF"/>
    <w:rsid w:val="00A06ECD"/>
    <w:rsid w:val="00A251EF"/>
    <w:rsid w:val="00A27C88"/>
    <w:rsid w:val="00A30AD1"/>
    <w:rsid w:val="00A31105"/>
    <w:rsid w:val="00A32E15"/>
    <w:rsid w:val="00A3553E"/>
    <w:rsid w:val="00A407E5"/>
    <w:rsid w:val="00A65898"/>
    <w:rsid w:val="00A73772"/>
    <w:rsid w:val="00A80708"/>
    <w:rsid w:val="00AA6228"/>
    <w:rsid w:val="00AD1C35"/>
    <w:rsid w:val="00AE0CC0"/>
    <w:rsid w:val="00B250D6"/>
    <w:rsid w:val="00B25FCC"/>
    <w:rsid w:val="00B63B55"/>
    <w:rsid w:val="00B716F7"/>
    <w:rsid w:val="00B83458"/>
    <w:rsid w:val="00B86294"/>
    <w:rsid w:val="00B9133D"/>
    <w:rsid w:val="00B9240E"/>
    <w:rsid w:val="00B96176"/>
    <w:rsid w:val="00B9774E"/>
    <w:rsid w:val="00BA0B31"/>
    <w:rsid w:val="00BB081C"/>
    <w:rsid w:val="00BB7E0D"/>
    <w:rsid w:val="00BC49D9"/>
    <w:rsid w:val="00BC5B0C"/>
    <w:rsid w:val="00C00AD7"/>
    <w:rsid w:val="00C01A8F"/>
    <w:rsid w:val="00C174B6"/>
    <w:rsid w:val="00C223F3"/>
    <w:rsid w:val="00C51040"/>
    <w:rsid w:val="00C55C51"/>
    <w:rsid w:val="00C5706F"/>
    <w:rsid w:val="00C57F0A"/>
    <w:rsid w:val="00C750F5"/>
    <w:rsid w:val="00CA3123"/>
    <w:rsid w:val="00CB41E6"/>
    <w:rsid w:val="00CD0923"/>
    <w:rsid w:val="00CE0953"/>
    <w:rsid w:val="00CE43C8"/>
    <w:rsid w:val="00CE6417"/>
    <w:rsid w:val="00D17E70"/>
    <w:rsid w:val="00D2518E"/>
    <w:rsid w:val="00D41EED"/>
    <w:rsid w:val="00D73DEE"/>
    <w:rsid w:val="00D86B46"/>
    <w:rsid w:val="00DB049F"/>
    <w:rsid w:val="00DB406B"/>
    <w:rsid w:val="00DC1E1D"/>
    <w:rsid w:val="00DC651E"/>
    <w:rsid w:val="00DD04CC"/>
    <w:rsid w:val="00DF75AC"/>
    <w:rsid w:val="00E03BB3"/>
    <w:rsid w:val="00E32CEE"/>
    <w:rsid w:val="00E32FD0"/>
    <w:rsid w:val="00E414B6"/>
    <w:rsid w:val="00E52C9A"/>
    <w:rsid w:val="00E60683"/>
    <w:rsid w:val="00E63686"/>
    <w:rsid w:val="00E645E5"/>
    <w:rsid w:val="00E80265"/>
    <w:rsid w:val="00E9400C"/>
    <w:rsid w:val="00EA5A1E"/>
    <w:rsid w:val="00EB7E40"/>
    <w:rsid w:val="00EC6934"/>
    <w:rsid w:val="00EE3518"/>
    <w:rsid w:val="00EE488D"/>
    <w:rsid w:val="00EE62E4"/>
    <w:rsid w:val="00F04645"/>
    <w:rsid w:val="00F20921"/>
    <w:rsid w:val="00F50123"/>
    <w:rsid w:val="00F5353E"/>
    <w:rsid w:val="00F66FED"/>
    <w:rsid w:val="00F8035F"/>
    <w:rsid w:val="00FD4951"/>
    <w:rsid w:val="00FD6732"/>
    <w:rsid w:val="00FF5475"/>
    <w:rsid w:val="00FF5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078E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96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B96176"/>
    <w:rPr>
      <w:rFonts w:ascii="Times New Roman" w:eastAsia="Times New Roman" w:hAnsi="Times New Roman" w:cs="Times New Roman"/>
      <w:sz w:val="28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17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17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A6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CC0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078E0"/>
    <w:rPr>
      <w:rFonts w:ascii="Times New Roman" w:eastAsia="Times New Roman" w:hAnsi="Times New Roman" w:cs="Times New Roman"/>
      <w:b/>
      <w:bCs/>
      <w:sz w:val="2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070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0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078E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96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B96176"/>
    <w:rPr>
      <w:rFonts w:ascii="Times New Roman" w:eastAsia="Times New Roman" w:hAnsi="Times New Roman" w:cs="Times New Roman"/>
      <w:sz w:val="28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17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17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A6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CC0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078E0"/>
    <w:rPr>
      <w:rFonts w:ascii="Times New Roman" w:eastAsia="Times New Roman" w:hAnsi="Times New Roman" w:cs="Times New Roman"/>
      <w:b/>
      <w:bCs/>
      <w:sz w:val="2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070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29E7-FFB3-47E4-B46D-54F6E7B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DEBASISH BIR</cp:lastModifiedBy>
  <cp:revision>15</cp:revision>
  <cp:lastPrinted>2025-04-03T06:40:00Z</cp:lastPrinted>
  <dcterms:created xsi:type="dcterms:W3CDTF">2023-09-05T06:18:00Z</dcterms:created>
  <dcterms:modified xsi:type="dcterms:W3CDTF">2025-04-03T06:40:00Z</dcterms:modified>
</cp:coreProperties>
</file>